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9CCB">
      <w:pPr>
        <w:spacing w:after="0" w:line="360" w:lineRule="auto"/>
        <w:jc w:val="center"/>
        <w:rPr>
          <w:rFonts w:hint="default"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</w:rPr>
        <w:t xml:space="preserve">ANEXO </w:t>
      </w:r>
      <w:r>
        <w:rPr>
          <w:rFonts w:hint="default" w:ascii="Times New Roman" w:hAnsi="Times New Roman"/>
          <w:b/>
          <w:sz w:val="24"/>
          <w:szCs w:val="24"/>
          <w:lang w:val="pt-BR"/>
        </w:rPr>
        <w:t>IV</w:t>
      </w:r>
    </w:p>
    <w:p w14:paraId="6C3605F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PROPOSTA DETALHE</w:t>
      </w:r>
    </w:p>
    <w:tbl>
      <w:tblPr>
        <w:tblStyle w:val="3"/>
        <w:tblW w:w="11057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418"/>
        <w:gridCol w:w="396"/>
        <w:gridCol w:w="678"/>
        <w:gridCol w:w="586"/>
        <w:gridCol w:w="2003"/>
        <w:gridCol w:w="1275"/>
        <w:gridCol w:w="1134"/>
      </w:tblGrid>
      <w:tr w14:paraId="1A321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4985" w:type="dxa"/>
            <w:gridSpan w:val="2"/>
          </w:tcPr>
          <w:p w14:paraId="756237B5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0D0C7CE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lang w:eastAsia="pt-BR"/>
              </w:rPr>
              <w:drawing>
                <wp:inline distT="0" distB="0" distL="0" distR="0">
                  <wp:extent cx="2194560" cy="55689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56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2" w:type="dxa"/>
            <w:gridSpan w:val="6"/>
          </w:tcPr>
          <w:p w14:paraId="322F43E6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672E56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Licitação por Pregão Eletrônico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Nº</w:t>
            </w:r>
            <w:r>
              <w:rPr>
                <w:rFonts w:hint="default"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001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/ 2025</w:t>
            </w:r>
          </w:p>
          <w:p w14:paraId="009AE926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A Realizar-se em 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pt-BR"/>
              </w:rPr>
              <w:t>02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hint="default" w:ascii="Times New Roman" w:hAnsi="Times New Roman"/>
                <w:sz w:val="20"/>
                <w:szCs w:val="20"/>
                <w:lang w:val="pt-BR"/>
              </w:rPr>
              <w:t>09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hint="default" w:ascii="Times New Roman" w:hAnsi="Times New Roman"/>
                <w:sz w:val="20"/>
                <w:szCs w:val="20"/>
                <w:lang w:val="pt-BR"/>
              </w:rPr>
              <w:t>2025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às </w:t>
            </w:r>
            <w:r>
              <w:rPr>
                <w:rFonts w:hint="default" w:ascii="Times New Roman" w:hAnsi="Times New Roman"/>
                <w:sz w:val="20"/>
                <w:szCs w:val="20"/>
                <w:lang w:val="pt-BR"/>
              </w:rPr>
              <w:t xml:space="preserve">11:00 </w:t>
            </w:r>
            <w:r>
              <w:rPr>
                <w:rFonts w:ascii="Times New Roman" w:hAnsi="Times New Roman"/>
                <w:sz w:val="20"/>
                <w:szCs w:val="20"/>
              </w:rPr>
              <w:t>hs</w:t>
            </w:r>
          </w:p>
          <w:p w14:paraId="46FA0E3C">
            <w:pPr>
              <w:spacing w:after="0" w:line="360" w:lineRule="auto"/>
              <w:rPr>
                <w:rFonts w:hint="default"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Processo N.º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pt-BR"/>
              </w:rPr>
              <w:t xml:space="preserve"> 150018/000070/2025</w:t>
            </w:r>
          </w:p>
        </w:tc>
      </w:tr>
      <w:tr w14:paraId="547B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645" w:type="dxa"/>
            <w:gridSpan w:val="5"/>
          </w:tcPr>
          <w:p w14:paraId="7026BBEB">
            <w:pPr>
              <w:spacing w:after="0" w:line="36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A firma ao lado mencionada propõe fornecer ao Instituto Rio Metrópole - IRM, pelos preços abaixo assinalados, obedecendo rigorosamente às condições estipuladas constante do EDITAL </w:t>
            </w:r>
            <w:r>
              <w:rPr>
                <w:rFonts w:ascii="Times New Roman" w:hAnsi="Times New Roman"/>
                <w:b/>
              </w:rPr>
              <w:t>PE nº 00</w:t>
            </w:r>
            <w:r>
              <w:rPr>
                <w:rFonts w:hint="default" w:ascii="Times New Roman" w:hAnsi="Times New Roman"/>
                <w:b/>
                <w:lang w:val="pt-BR"/>
              </w:rPr>
              <w:t>1</w:t>
            </w:r>
            <w:r>
              <w:rPr>
                <w:rFonts w:ascii="Times New Roman" w:hAnsi="Times New Roman"/>
                <w:b/>
              </w:rPr>
              <w:t>/2025.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</w:tc>
        <w:tc>
          <w:tcPr>
            <w:tcW w:w="4412" w:type="dxa"/>
            <w:gridSpan w:val="3"/>
          </w:tcPr>
          <w:p w14:paraId="0F6F52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CARIMBO DA FIRMA</w:t>
            </w:r>
          </w:p>
          <w:p w14:paraId="245982E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92844EB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B188511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2FE9BA8E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35E6D846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035CDEAB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284CE838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2608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330368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530DB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30CD9A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1AAF9E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0F8BEC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26B5C6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20FDA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0229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77D399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33695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3334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0C2DF5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109B2D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D85E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4C877C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189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1D5F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567" w:type="dxa"/>
            <w:vAlign w:val="center"/>
          </w:tcPr>
          <w:p w14:paraId="00C0C0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1</w:t>
            </w:r>
          </w:p>
        </w:tc>
        <w:tc>
          <w:tcPr>
            <w:tcW w:w="4814" w:type="dxa"/>
            <w:gridSpan w:val="2"/>
            <w:vAlign w:val="center"/>
          </w:tcPr>
          <w:p w14:paraId="55D97CF2">
            <w:pPr>
              <w:ind w:left="113" w:right="113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Contratação de empresa especializada para prestação de serviços de organização, produção e execução de eventos, incluindo planejamento, apoio logístico, fornecimento de infraestrutura necessária, hospedagem, alimentação, transporte e materiais de apoio, atendendo às demandas do Instituto Rio Metrópole (IRM) em localidades diversas do território nacional.</w:t>
            </w:r>
          </w:p>
        </w:tc>
        <w:tc>
          <w:tcPr>
            <w:tcW w:w="678" w:type="dxa"/>
            <w:textDirection w:val="btLr"/>
            <w:vAlign w:val="center"/>
          </w:tcPr>
          <w:p w14:paraId="3E242788">
            <w:pPr>
              <w:ind w:left="113" w:right="113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color w:val="000000"/>
                <w:spacing w:val="-5"/>
                <w:sz w:val="16"/>
                <w:szCs w:val="16"/>
                <w:lang w:val="pt-BR"/>
              </w:rPr>
              <w:t>SERVIÇO</w:t>
            </w:r>
          </w:p>
        </w:tc>
        <w:tc>
          <w:tcPr>
            <w:tcW w:w="586" w:type="dxa"/>
            <w:textDirection w:val="btLr"/>
            <w:vAlign w:val="center"/>
          </w:tcPr>
          <w:p w14:paraId="323CCDE9">
            <w:pPr>
              <w:ind w:left="113" w:right="113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color w:val="000000"/>
                <w:spacing w:val="-5"/>
                <w:sz w:val="16"/>
                <w:szCs w:val="16"/>
                <w:lang w:val="pt-BR"/>
              </w:rPr>
              <w:t>1</w:t>
            </w:r>
          </w:p>
        </w:tc>
        <w:tc>
          <w:tcPr>
            <w:tcW w:w="2003" w:type="dxa"/>
            <w:vAlign w:val="center"/>
          </w:tcPr>
          <w:p w14:paraId="72B35F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4C7FBD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251F1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9FA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7FEF3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55E9A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43A54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592C7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649C1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145C85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5286A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60F5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28B9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32489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07DE6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78" w:type="dxa"/>
            <w:gridSpan w:val="4"/>
          </w:tcPr>
          <w:p w14:paraId="349D1D70">
            <w:pPr>
              <w:tabs>
                <w:tab w:val="left" w:pos="4678"/>
              </w:tabs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OBSERVAÇÕES</w:t>
            </w:r>
          </w:p>
          <w:p w14:paraId="4AD00957">
            <w:pPr>
              <w:tabs>
                <w:tab w:val="left" w:pos="4678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1ª - A PROPOSTA DETALHE deverá:</w:t>
            </w:r>
          </w:p>
          <w:p w14:paraId="42F0DE81">
            <w:pPr>
              <w:pStyle w:val="4"/>
              <w:spacing w:line="360" w:lineRule="auto"/>
              <w:ind w:left="284" w:hanging="28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>- ser preenchidas integralmente por processo mecânico ou eletrônico, sem emendas e rasuras;</w:t>
            </w:r>
          </w:p>
          <w:p w14:paraId="134F2601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Conter os preços em algarismos e por extenso, por unidade, já incluídas as despesas de fretes, impostos federais ou estaduais e descontos especiais;</w:t>
            </w:r>
          </w:p>
          <w:p w14:paraId="08D63CE2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2ª - O Proponente se obrigará, mediante o envio da PROPOSTA DETALHE, a cumprir os termos nela contidos.</w:t>
            </w:r>
          </w:p>
          <w:p w14:paraId="013BF1C1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3ª – A PROPOSTA DETALHE deverá ser devolvida na forma expressa no Item 12.1, “b”, do Edital.</w:t>
            </w:r>
          </w:p>
          <w:p w14:paraId="797860A5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4ª - A licitação mediante PREGÃO ELETRÔNICO poderá ser anulada no todo, ou em parte, em conformidade com a legislação vigente.</w:t>
            </w:r>
          </w:p>
          <w:p w14:paraId="74225578">
            <w:pPr>
              <w:tabs>
                <w:tab w:val="left" w:pos="2936"/>
              </w:tabs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12" w:type="dxa"/>
            <w:gridSpan w:val="3"/>
          </w:tcPr>
          <w:p w14:paraId="2379C70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F76FA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5E0908">
            <w:pPr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PRAZO DE ENTREGA: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 partir da emissão da ordem de fornecimento inicial (conforme Termo de Referência). </w:t>
            </w:r>
          </w:p>
          <w:p w14:paraId="26E420B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VALIDADE DA PROPOSTA: </w:t>
            </w:r>
            <w:r>
              <w:rPr>
                <w:rFonts w:ascii="Times New Roman" w:hAnsi="Times New Roman"/>
                <w:sz w:val="18"/>
                <w:szCs w:val="18"/>
              </w:rPr>
              <w:t>60 (sessenta) dias.</w:t>
            </w:r>
          </w:p>
          <w:p w14:paraId="41BC9EEC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LOCAL DE ENTREGA: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Conforme descrito no Termo de Referência (Anexo – I).</w:t>
            </w:r>
          </w:p>
          <w:p w14:paraId="5D4270D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DADOS BANCÁRIOS/ LICITANTE</w:t>
            </w:r>
          </w:p>
          <w:p w14:paraId="450559F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982469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BANCO: BRADESCO / 237</w:t>
            </w:r>
          </w:p>
          <w:p w14:paraId="62477F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Agência: (Número)</w:t>
            </w:r>
          </w:p>
          <w:p w14:paraId="4C154F9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Conta Corrente N.º</w:t>
            </w:r>
          </w:p>
          <w:p w14:paraId="7DEDC1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D4389A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INFORMAÇÕES</w:t>
            </w:r>
            <w:r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PARA FATURAMENTO</w:t>
            </w:r>
          </w:p>
          <w:p w14:paraId="5153AB0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>INSTITUTO RIO METRÓPOLE</w:t>
            </w:r>
          </w:p>
          <w:p w14:paraId="5483F6E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CNPJ: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INSC. ESTADUAL: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ISENTA</w:t>
            </w:r>
          </w:p>
          <w:p w14:paraId="059BC68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END.:</w:t>
            </w:r>
            <w:r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</w:tc>
      </w:tr>
      <w:tr w14:paraId="05F6B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5A9E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BB59C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84A0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7461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78" w:type="dxa"/>
            <w:gridSpan w:val="4"/>
            <w:vAlign w:val="center"/>
          </w:tcPr>
          <w:p w14:paraId="0D6F6D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Data: _____/_____/_____</w:t>
            </w:r>
          </w:p>
        </w:tc>
        <w:tc>
          <w:tcPr>
            <w:tcW w:w="4412" w:type="dxa"/>
            <w:gridSpan w:val="3"/>
          </w:tcPr>
          <w:p w14:paraId="3CE12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74C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7EB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______________________________________</w:t>
            </w:r>
          </w:p>
          <w:p w14:paraId="07163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Proponente – Assinatura Responsável</w:t>
            </w:r>
          </w:p>
          <w:p w14:paraId="684B027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40D70A8"/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CA"/>
    <w:rsid w:val="00086C94"/>
    <w:rsid w:val="00122ED0"/>
    <w:rsid w:val="00325EE8"/>
    <w:rsid w:val="00717F81"/>
    <w:rsid w:val="00774EA2"/>
    <w:rsid w:val="00827230"/>
    <w:rsid w:val="00A36330"/>
    <w:rsid w:val="00A61BCA"/>
    <w:rsid w:val="00AA3367"/>
    <w:rsid w:val="00C95FBA"/>
    <w:rsid w:val="00DE4CBF"/>
    <w:rsid w:val="00F27D5B"/>
    <w:rsid w:val="486E1155"/>
    <w:rsid w:val="5A064FAC"/>
    <w:rsid w:val="5FB5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5"/>
    <w:semiHidden/>
    <w:unhideWhenUsed/>
    <w:qFormat/>
    <w:uiPriority w:val="0"/>
    <w:pPr>
      <w:tabs>
        <w:tab w:val="left" w:pos="4678"/>
      </w:tabs>
      <w:suppressAutoHyphens/>
      <w:spacing w:after="0" w:line="240" w:lineRule="auto"/>
      <w:ind w:left="426" w:hanging="426"/>
      <w:jc w:val="both"/>
    </w:pPr>
    <w:rPr>
      <w:rFonts w:ascii="Arial" w:hAnsi="Arial" w:eastAsia="Times New Roman"/>
      <w:sz w:val="20"/>
      <w:szCs w:val="20"/>
      <w:lang w:val="zh-CN" w:eastAsia="ar-SA"/>
    </w:rPr>
  </w:style>
  <w:style w:type="character" w:customStyle="1" w:styleId="5">
    <w:name w:val="Recuo de corpo de texto Char"/>
    <w:basedOn w:val="2"/>
    <w:link w:val="4"/>
    <w:semiHidden/>
    <w:qFormat/>
    <w:uiPriority w:val="0"/>
    <w:rPr>
      <w:rFonts w:ascii="Arial" w:hAnsi="Arial" w:eastAsia="Times New Roman" w:cs="Times New Roman"/>
      <w:sz w:val="20"/>
      <w:szCs w:val="20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6588</Words>
  <Characters>35580</Characters>
  <Lines>296</Lines>
  <Paragraphs>84</Paragraphs>
  <TotalTime>3</TotalTime>
  <ScaleCrop>false</ScaleCrop>
  <LinksUpToDate>false</LinksUpToDate>
  <CharactersWithSpaces>42084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2025-05-09T17:46:00Z</dcterms:created>
  <dc:creator>Ingrid Stephany da Costa Teodolino</dc:creator>
  <cp:lastModifiedBy>icosta</cp:lastModifiedBy>
  <dcterms:modified xsi:type="dcterms:W3CDTF">2025-08-14T14:34:59Z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98E80E824FDE4ABC91F43520F1ADDE0C_13</vt:lpwstr>
  </property>
</Properties>
</file>